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49" w:rsidRPr="00CB61CB" w:rsidRDefault="000F6B49" w:rsidP="000F6B49">
      <w:pPr>
        <w:rPr>
          <w:rFonts w:ascii="Times New Roman" w:hAnsi="Times New Roman" w:cs="Times New Roman"/>
          <w:sz w:val="28"/>
          <w:szCs w:val="28"/>
        </w:rPr>
      </w:pP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8EA55B" wp14:editId="4F6A8E57">
            <wp:simplePos x="0" y="0"/>
            <wp:positionH relativeFrom="column">
              <wp:posOffset>2969429</wp:posOffset>
            </wp:positionH>
            <wp:positionV relativeFrom="paragraph">
              <wp:posOffset>34925</wp:posOffset>
            </wp:positionV>
            <wp:extent cx="558165" cy="816610"/>
            <wp:effectExtent l="0" t="0" r="0" b="2540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B49" w:rsidRPr="00CB61CB" w:rsidRDefault="000F6B49" w:rsidP="000F6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31.08.2016г. 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122</w:t>
      </w:r>
    </w:p>
    <w:p w:rsidR="000F6B49" w:rsidRPr="00CB61CB" w:rsidRDefault="000F6B49" w:rsidP="000F6B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>Чебаркуль</w:t>
      </w: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ind w:right="609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92BA3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BA3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BA3">
        <w:rPr>
          <w:rFonts w:ascii="Times New Roman" w:hAnsi="Times New Roman" w:cs="Times New Roman"/>
          <w:sz w:val="28"/>
          <w:szCs w:val="28"/>
        </w:rPr>
        <w:t>и работников,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социальной защиты населения Чебаркульского  городского округа (далее - Управление)</w:t>
      </w:r>
      <w:r w:rsidRPr="00792BA3"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службы</w:t>
      </w: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2BA3">
        <w:rPr>
          <w:rFonts w:ascii="Times New Roman" w:hAnsi="Times New Roman" w:cs="Times New Roman"/>
          <w:sz w:val="28"/>
          <w:szCs w:val="28"/>
        </w:rPr>
        <w:t>Во исполнение решения Совета при Президенте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92BA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792BA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от 23.12.2010 г., в соответствии с Постановлением Правительства Челябинской области от 22.10.2013 г. № 359-П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92BA3">
        <w:rPr>
          <w:rFonts w:ascii="Times New Roman" w:hAnsi="Times New Roman" w:cs="Times New Roman"/>
          <w:sz w:val="28"/>
          <w:szCs w:val="28"/>
        </w:rPr>
        <w:t xml:space="preserve">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2014 - 2016 годы»,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BA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№ 131-ФЗ </w:t>
      </w:r>
      <w:r w:rsidRPr="00792BA3">
        <w:rPr>
          <w:rFonts w:ascii="Times New Roman" w:hAnsi="Times New Roman" w:cs="Times New Roman"/>
          <w:sz w:val="28"/>
          <w:szCs w:val="28"/>
        </w:rPr>
        <w:t>от 06.10.2003 г. «Об общих принципах организации местного самоуправления в</w:t>
      </w:r>
      <w:proofErr w:type="gramEnd"/>
      <w:r w:rsidRPr="00792BA3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BA3">
        <w:rPr>
          <w:rFonts w:ascii="Times New Roman" w:hAnsi="Times New Roman" w:cs="Times New Roman"/>
          <w:sz w:val="28"/>
          <w:szCs w:val="28"/>
        </w:rPr>
        <w:t xml:space="preserve">1. Утвердить Кодекс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BA3">
        <w:rPr>
          <w:rFonts w:ascii="Times New Roman" w:hAnsi="Times New Roman" w:cs="Times New Roman"/>
          <w:sz w:val="28"/>
          <w:szCs w:val="28"/>
        </w:rPr>
        <w:t>и работников,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социальной защиты населения Чебаркульского  городского округа (далее - Управление)</w:t>
      </w:r>
      <w:r w:rsidRPr="00792BA3"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службы Чебаркульского городского округа (прилагается).</w:t>
      </w: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BA3">
        <w:rPr>
          <w:rFonts w:ascii="Times New Roman" w:hAnsi="Times New Roman" w:cs="Times New Roman"/>
          <w:sz w:val="28"/>
          <w:szCs w:val="28"/>
        </w:rPr>
        <w:t xml:space="preserve"> 2. При осуществлении служебной деятельности муниципальным служащим и работникам, замещающим должности в</w:t>
      </w:r>
      <w:r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Pr="00792BA3">
        <w:rPr>
          <w:rFonts w:ascii="Times New Roman" w:hAnsi="Times New Roman" w:cs="Times New Roman"/>
          <w:sz w:val="28"/>
          <w:szCs w:val="28"/>
        </w:rPr>
        <w:t>, не отнесенным к должностям муниципальной службы Чебаркульского городского округа строго соблюдать положения данного Кодекса.</w:t>
      </w: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2BA3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 приказа  оставляю за собой.</w:t>
      </w:r>
    </w:p>
    <w:p w:rsidR="000F6B49" w:rsidRDefault="000F6B49" w:rsidP="000F6B49">
      <w:pPr>
        <w:tabs>
          <w:tab w:val="left" w:pos="1200"/>
          <w:tab w:val="left" w:pos="67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О.А. Кузнецова</w:t>
      </w:r>
    </w:p>
    <w:p w:rsidR="000F6B49" w:rsidRDefault="000F6B49" w:rsidP="000F6B49">
      <w:pPr>
        <w:tabs>
          <w:tab w:val="left" w:pos="705"/>
          <w:tab w:val="left" w:pos="7890"/>
        </w:tabs>
        <w:autoSpaceDE w:val="0"/>
        <w:autoSpaceDN w:val="0"/>
        <w:adjustRightInd w:val="0"/>
        <w:spacing w:after="0" w:line="240" w:lineRule="auto"/>
        <w:outlineLvl w:val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Согласовано:</w:t>
      </w: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специалист, юрист                                                               Е.Н. Чугунова </w:t>
      </w: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F6B49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164B">
        <w:rPr>
          <w:color w:val="000000"/>
          <w:sz w:val="28"/>
          <w:szCs w:val="28"/>
        </w:rPr>
        <w:lastRenderedPageBreak/>
        <w:t xml:space="preserve">Приложение к приказу </w:t>
      </w:r>
      <w:r>
        <w:rPr>
          <w:color w:val="000000"/>
          <w:sz w:val="28"/>
          <w:szCs w:val="28"/>
        </w:rPr>
        <w:t xml:space="preserve"> </w:t>
      </w:r>
    </w:p>
    <w:p w:rsidR="000F6B49" w:rsidRPr="00DF164B" w:rsidRDefault="000F6B49" w:rsidP="000F6B4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122  «31» августа  2016г.</w:t>
      </w:r>
    </w:p>
    <w:p w:rsidR="000F6B49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6B49" w:rsidRPr="00DF164B" w:rsidRDefault="000F6B49" w:rsidP="000F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16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Кодекс этики и служебного поведения муниципальных служащих и работников, замещающих должности, не отнесенные к должностям муниципальной службы Управления социальной защиты населения Чебаркульского городского округа</w:t>
      </w:r>
    </w:p>
    <w:p w:rsidR="000F6B49" w:rsidRPr="00DF164B" w:rsidRDefault="000F6B49" w:rsidP="000F6B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49" w:rsidRPr="00AF2358" w:rsidRDefault="000F6B49" w:rsidP="000F6B49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35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6B49" w:rsidRPr="00AF2358" w:rsidRDefault="000F6B49" w:rsidP="000F6B4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6B49" w:rsidRPr="00285AA2" w:rsidRDefault="000F6B49" w:rsidP="000F6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Кодекс</w:t>
      </w:r>
      <w:r w:rsidRPr="00401210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и </w:t>
      </w:r>
      <w:r>
        <w:rPr>
          <w:rFonts w:ascii="Times New Roman" w:hAnsi="Times New Roman" w:cs="Times New Roman"/>
          <w:sz w:val="28"/>
          <w:szCs w:val="28"/>
        </w:rPr>
        <w:t xml:space="preserve"> работников, замещающих</w:t>
      </w:r>
      <w:r w:rsidRPr="00792BA3">
        <w:rPr>
          <w:rFonts w:ascii="Times New Roman" w:hAnsi="Times New Roman" w:cs="Times New Roman"/>
          <w:sz w:val="28"/>
          <w:szCs w:val="28"/>
        </w:rPr>
        <w:t xml:space="preserve"> должности в</w:t>
      </w:r>
      <w:r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Pr="00792BA3">
        <w:rPr>
          <w:rFonts w:ascii="Times New Roman" w:hAnsi="Times New Roman" w:cs="Times New Roman"/>
          <w:sz w:val="28"/>
          <w:szCs w:val="28"/>
        </w:rPr>
        <w:t xml:space="preserve">, не отнесенным к должностям муниципальной службы Чебаркульского городского округа </w:t>
      </w:r>
      <w:r w:rsidRPr="001C4208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ботан в соответствии с положением об Управлении социальной защиты населения Чебаркульского городского округа  и Конституцией</w:t>
      </w:r>
      <w:r w:rsidRPr="001C420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1C4208">
        <w:rPr>
          <w:rFonts w:ascii="Times New Roman" w:hAnsi="Times New Roman" w:cs="Times New Roman"/>
          <w:sz w:val="28"/>
          <w:szCs w:val="28"/>
        </w:rPr>
        <w:t xml:space="preserve">от 25.12.2008 г. № 273-ФЗ «О противодействии коррупции», 02.03.2007 г. № 25-ФЗ «О муниципальной службе в Российской Федерации»,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 Чебаркульского городского округа  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№ 613 от 11.07.2016г.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C545F">
        <w:rPr>
          <w:rFonts w:ascii="Times New Roman" w:eastAsia="Calibri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 и работников, замещающих должности, не отнесенные к должностям муниципальной службы Чебаркульского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C4208">
        <w:rPr>
          <w:rFonts w:ascii="Times New Roman" w:hAnsi="Times New Roman" w:cs="Times New Roman"/>
          <w:sz w:val="28"/>
          <w:szCs w:val="28"/>
        </w:rPr>
        <w:t>содержащих ограничения, запреты и обязанности для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27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5F">
        <w:rPr>
          <w:rFonts w:ascii="Times New Roman" w:eastAsia="Calibri" w:hAnsi="Times New Roman" w:cs="Times New Roman"/>
          <w:sz w:val="28"/>
          <w:szCs w:val="28"/>
        </w:rPr>
        <w:t>работников, замещающих должности, не отнесенные к должностям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4208">
        <w:rPr>
          <w:rFonts w:ascii="Times New Roman" w:hAnsi="Times New Roman" w:cs="Times New Roman"/>
          <w:sz w:val="28"/>
          <w:szCs w:val="28"/>
        </w:rPr>
        <w:t>,  а также основан на общепризнанных нравственных принципах и нормах российского общества и</w:t>
      </w:r>
      <w:proofErr w:type="gramEnd"/>
      <w:r w:rsidRPr="001C4208">
        <w:rPr>
          <w:rFonts w:ascii="Times New Roman" w:hAnsi="Times New Roman" w:cs="Times New Roman"/>
          <w:sz w:val="28"/>
          <w:szCs w:val="28"/>
        </w:rPr>
        <w:t xml:space="preserve"> государства.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2. Кодекс этики и служебного поведения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4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работники, замещающие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независимо от замещаемой ими должности.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4208">
        <w:rPr>
          <w:rFonts w:ascii="Times New Roman" w:hAnsi="Times New Roman" w:cs="Times New Roman"/>
          <w:sz w:val="28"/>
          <w:szCs w:val="28"/>
        </w:rPr>
        <w:t>. Гражданин Российской Федерации, поступающий на муниципальную должность и на должность</w:t>
      </w:r>
      <w:r>
        <w:rPr>
          <w:rFonts w:ascii="Times New Roman" w:hAnsi="Times New Roman" w:cs="Times New Roman"/>
          <w:sz w:val="28"/>
          <w:szCs w:val="28"/>
        </w:rPr>
        <w:t>, не отнесенную</w:t>
      </w:r>
      <w:r w:rsidRPr="001C4208">
        <w:rPr>
          <w:rFonts w:ascii="Times New Roman" w:hAnsi="Times New Roman" w:cs="Times New Roman"/>
          <w:sz w:val="28"/>
          <w:szCs w:val="28"/>
        </w:rPr>
        <w:t xml:space="preserve"> к должности муниципальной службы, обя</w:t>
      </w:r>
      <w:r>
        <w:rPr>
          <w:rFonts w:ascii="Times New Roman" w:hAnsi="Times New Roman" w:cs="Times New Roman"/>
          <w:sz w:val="28"/>
          <w:szCs w:val="28"/>
        </w:rPr>
        <w:t>зан ознакомиться с положениями К</w:t>
      </w:r>
      <w:r w:rsidRPr="001C4208">
        <w:rPr>
          <w:rFonts w:ascii="Times New Roman" w:hAnsi="Times New Roman" w:cs="Times New Roman"/>
          <w:sz w:val="28"/>
          <w:szCs w:val="28"/>
        </w:rPr>
        <w:t xml:space="preserve">одекса этики и служебного поведения муниципальных служащих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работников, замещающих должности, не отнесенные к должностям муниципальной службы </w:t>
      </w:r>
      <w:r w:rsidRPr="001C4208">
        <w:rPr>
          <w:rFonts w:ascii="Times New Roman" w:hAnsi="Times New Roman" w:cs="Times New Roman"/>
          <w:sz w:val="28"/>
          <w:szCs w:val="28"/>
        </w:rPr>
        <w:t xml:space="preserve">и соблюдать их в процессе своей служебной деятельности.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C42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4208">
        <w:rPr>
          <w:rFonts w:ascii="Times New Roman" w:hAnsi="Times New Roman" w:cs="Times New Roman"/>
          <w:sz w:val="28"/>
          <w:szCs w:val="28"/>
        </w:rPr>
        <w:t xml:space="preserve">Каждый муниципальный служащий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работник, замещающий должность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, не отнесенные к должностям муниципальной службы </w:t>
      </w:r>
      <w:r w:rsidRPr="001C4208">
        <w:rPr>
          <w:rFonts w:ascii="Times New Roman" w:hAnsi="Times New Roman" w:cs="Times New Roman"/>
          <w:sz w:val="28"/>
          <w:szCs w:val="28"/>
        </w:rPr>
        <w:t>должен принимать все необходимые меры дл</w:t>
      </w:r>
      <w:r>
        <w:rPr>
          <w:rFonts w:ascii="Times New Roman" w:hAnsi="Times New Roman" w:cs="Times New Roman"/>
          <w:sz w:val="28"/>
          <w:szCs w:val="28"/>
        </w:rPr>
        <w:t>я соблюдения положений данного К</w:t>
      </w:r>
      <w:r w:rsidRPr="001C4208">
        <w:rPr>
          <w:rFonts w:ascii="Times New Roman" w:hAnsi="Times New Roman" w:cs="Times New Roman"/>
          <w:sz w:val="28"/>
          <w:szCs w:val="28"/>
        </w:rPr>
        <w:t>одекса, а каждый гражданин Российской Федерации вправе ожидать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>муниципального служащего и</w:t>
      </w:r>
      <w:r w:rsidRPr="00DE5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замещающего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C4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поведения в отношениях с ним  согласно нормам этики и воспитания.</w:t>
      </w:r>
      <w:proofErr w:type="gramEnd"/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К</w:t>
      </w:r>
      <w:r w:rsidRPr="001C4208">
        <w:rPr>
          <w:rFonts w:ascii="Times New Roman" w:hAnsi="Times New Roman" w:cs="Times New Roman"/>
          <w:sz w:val="28"/>
          <w:szCs w:val="28"/>
        </w:rPr>
        <w:t>одекса этики и служебного поведения является установление этических норм и правил служебного пове</w:t>
      </w:r>
      <w:r>
        <w:rPr>
          <w:rFonts w:ascii="Times New Roman" w:hAnsi="Times New Roman" w:cs="Times New Roman"/>
          <w:sz w:val="28"/>
          <w:szCs w:val="28"/>
        </w:rPr>
        <w:t xml:space="preserve">дения муниципальных служащих и 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работников, замещающих должности, не отнесенные к должностям муниципальной </w:t>
      </w:r>
      <w:r w:rsidRPr="007C545F">
        <w:rPr>
          <w:rFonts w:ascii="Times New Roman" w:eastAsia="Calibri" w:hAnsi="Times New Roman" w:cs="Times New Roman"/>
          <w:sz w:val="28"/>
          <w:szCs w:val="28"/>
        </w:rPr>
        <w:lastRenderedPageBreak/>
        <w:t>службы</w:t>
      </w:r>
      <w:r w:rsidRPr="001C4208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муниципальных служащих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45F">
        <w:rPr>
          <w:rFonts w:ascii="Times New Roman" w:eastAsia="Calibri" w:hAnsi="Times New Roman" w:cs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  <w:r w:rsidRPr="001C4208">
        <w:rPr>
          <w:rFonts w:ascii="Times New Roman" w:hAnsi="Times New Roman" w:cs="Times New Roman"/>
          <w:sz w:val="28"/>
          <w:szCs w:val="28"/>
        </w:rPr>
        <w:t xml:space="preserve">, доверия граждан к государственным органам и органам местного самоуправления. </w:t>
      </w:r>
      <w:proofErr w:type="gramEnd"/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Кодекс этики и служебного поведения призван повысить эффективность выполнения муниципальными служащими и </w:t>
      </w:r>
      <w:r>
        <w:rPr>
          <w:rFonts w:ascii="Times New Roman" w:eastAsia="Calibri" w:hAnsi="Times New Roman" w:cs="Times New Roman"/>
          <w:sz w:val="28"/>
          <w:szCs w:val="28"/>
        </w:rPr>
        <w:t>работниками</w:t>
      </w:r>
      <w:r w:rsidRPr="007C545F">
        <w:rPr>
          <w:rFonts w:ascii="Times New Roman" w:eastAsia="Calibri" w:hAnsi="Times New Roman" w:cs="Times New Roman"/>
          <w:sz w:val="28"/>
          <w:szCs w:val="28"/>
        </w:rPr>
        <w:t>, зам</w:t>
      </w:r>
      <w:r>
        <w:rPr>
          <w:rFonts w:ascii="Times New Roman" w:eastAsia="Calibri" w:hAnsi="Times New Roman" w:cs="Times New Roman"/>
          <w:sz w:val="28"/>
          <w:szCs w:val="28"/>
        </w:rPr>
        <w:t>ещающие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 </w:t>
      </w:r>
      <w:r w:rsidRPr="001C4208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4208">
        <w:rPr>
          <w:rFonts w:ascii="Times New Roman" w:hAnsi="Times New Roman" w:cs="Times New Roman"/>
          <w:sz w:val="28"/>
          <w:szCs w:val="28"/>
        </w:rPr>
        <w:t>. Кодекс этики и служебного поведения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</w:t>
      </w:r>
      <w:r>
        <w:rPr>
          <w:rFonts w:ascii="Times New Roman" w:hAnsi="Times New Roman" w:cs="Times New Roman"/>
          <w:sz w:val="28"/>
          <w:szCs w:val="28"/>
        </w:rPr>
        <w:t xml:space="preserve">ности муниципальных служащих и </w:t>
      </w:r>
      <w:r w:rsidRPr="007C545F">
        <w:rPr>
          <w:rFonts w:ascii="Times New Roman" w:eastAsia="Calibri" w:hAnsi="Times New Roman" w:cs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 их самоконтроля.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Знание и соблюдение муниципальными служащими и </w:t>
      </w:r>
      <w:r>
        <w:rPr>
          <w:rFonts w:ascii="Times New Roman" w:eastAsia="Calibri" w:hAnsi="Times New Roman" w:cs="Times New Roman"/>
          <w:sz w:val="28"/>
          <w:szCs w:val="28"/>
        </w:rPr>
        <w:t>работниками, замещающими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>положений кодекса эт</w:t>
      </w:r>
      <w:r>
        <w:rPr>
          <w:rFonts w:ascii="Times New Roman" w:hAnsi="Times New Roman" w:cs="Times New Roman"/>
          <w:sz w:val="28"/>
          <w:szCs w:val="28"/>
        </w:rPr>
        <w:t>ики и служебного поведения являю</w:t>
      </w:r>
      <w:r w:rsidRPr="001C4208">
        <w:rPr>
          <w:rFonts w:ascii="Times New Roman" w:hAnsi="Times New Roman" w:cs="Times New Roman"/>
          <w:sz w:val="28"/>
          <w:szCs w:val="28"/>
        </w:rPr>
        <w:t xml:space="preserve">тся одним из критериев оценки качества их профессиональной деятельности и служебного поведения. </w:t>
      </w:r>
    </w:p>
    <w:p w:rsidR="000F6B49" w:rsidRDefault="000F6B49" w:rsidP="000F6B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6B49" w:rsidRDefault="000F6B49" w:rsidP="000F6B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C545F">
        <w:rPr>
          <w:rFonts w:ascii="Times New Roman" w:eastAsia="Calibri" w:hAnsi="Times New Roman" w:cs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6B49" w:rsidRDefault="000F6B49" w:rsidP="000F6B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Основные принципы служебного поведения муниципальных служащих и 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работников, замещающих </w:t>
      </w:r>
      <w:proofErr w:type="gramStart"/>
      <w:r w:rsidRPr="007C545F">
        <w:rPr>
          <w:rFonts w:ascii="Times New Roman" w:eastAsia="Calibri" w:hAnsi="Times New Roman" w:cs="Times New Roman"/>
          <w:sz w:val="28"/>
          <w:szCs w:val="28"/>
        </w:rPr>
        <w:t>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1C4208">
        <w:rPr>
          <w:rFonts w:ascii="Times New Roman" w:hAnsi="Times New Roman" w:cs="Times New Roman"/>
          <w:sz w:val="28"/>
          <w:szCs w:val="28"/>
        </w:rPr>
        <w:t xml:space="preserve"> основой поведения граждан Российской Федерации в связи с нахождением их на муниципальной службе.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Муниципальные служащие и </w:t>
      </w:r>
      <w:r>
        <w:rPr>
          <w:rFonts w:ascii="Times New Roman" w:eastAsia="Calibri" w:hAnsi="Times New Roman" w:cs="Times New Roman"/>
          <w:sz w:val="28"/>
          <w:szCs w:val="28"/>
        </w:rPr>
        <w:t>работники, замещающие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>сознавая ответственность перед государством, обществом и гражданами, призваны: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 а)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4208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 целом, </w:t>
      </w:r>
      <w:r w:rsidRPr="001C4208">
        <w:rPr>
          <w:rFonts w:ascii="Times New Roman" w:hAnsi="Times New Roman" w:cs="Times New Roman"/>
          <w:sz w:val="28"/>
          <w:szCs w:val="28"/>
        </w:rPr>
        <w:t xml:space="preserve"> так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4208">
        <w:rPr>
          <w:rFonts w:ascii="Times New Roman" w:hAnsi="Times New Roman" w:cs="Times New Roman"/>
          <w:sz w:val="28"/>
          <w:szCs w:val="28"/>
        </w:rPr>
        <w:t xml:space="preserve"> </w:t>
      </w:r>
      <w:r w:rsidRPr="007C545F">
        <w:rPr>
          <w:rFonts w:ascii="Times New Roman" w:eastAsia="Calibri" w:hAnsi="Times New Roman" w:cs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4208">
        <w:rPr>
          <w:rFonts w:ascii="Times New Roman" w:hAnsi="Times New Roman" w:cs="Times New Roman"/>
          <w:sz w:val="28"/>
          <w:szCs w:val="28"/>
        </w:rPr>
        <w:t xml:space="preserve"> либо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отраслевые органы</w:t>
      </w:r>
      <w:r w:rsidRPr="001C4208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муниципальному служащему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работнику, замещающему 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каких-либо лиц в целях склонения к совершению коррупционных правонарушений;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1C4208">
        <w:rPr>
          <w:rFonts w:ascii="Times New Roman" w:hAnsi="Times New Roman" w:cs="Times New Roman"/>
          <w:sz w:val="28"/>
          <w:szCs w:val="28"/>
        </w:rPr>
        <w:t xml:space="preserve"> ограничения и запреты, исполнять обязанности, связанные с прохождением муниципальной службы;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и) соблюдать нормы служебной, профессиональной этики и правила делового поведения;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 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работником, замещающим должность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, не отнесенные к должностям муниципальной службы </w:t>
      </w:r>
      <w:r w:rsidRPr="001C4208">
        <w:rPr>
          <w:rFonts w:ascii="Times New Roman" w:hAnsi="Times New Roman" w:cs="Times New Roman"/>
          <w:sz w:val="28"/>
          <w:szCs w:val="28"/>
        </w:rPr>
        <w:t xml:space="preserve">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(отраслевых органов),</w:t>
      </w:r>
      <w:r w:rsidRPr="001C4208">
        <w:rPr>
          <w:rFonts w:ascii="Times New Roman" w:hAnsi="Times New Roman" w:cs="Times New Roman"/>
          <w:sz w:val="28"/>
          <w:szCs w:val="28"/>
        </w:rPr>
        <w:t xml:space="preserve"> организаций, должностных лиц, муниципальных служащих и</w:t>
      </w:r>
      <w:r w:rsidRPr="008D4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5F">
        <w:rPr>
          <w:rFonts w:ascii="Times New Roman" w:eastAsia="Calibri" w:hAnsi="Times New Roman" w:cs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C4208">
        <w:rPr>
          <w:rFonts w:ascii="Times New Roman" w:hAnsi="Times New Roman" w:cs="Times New Roman"/>
          <w:sz w:val="28"/>
          <w:szCs w:val="28"/>
        </w:rPr>
        <w:t xml:space="preserve"> и граждан при решении вопросов личного характера;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</w:t>
      </w:r>
      <w:r w:rsidRPr="001C4208">
        <w:rPr>
          <w:rFonts w:ascii="Times New Roman" w:hAnsi="Times New Roman" w:cs="Times New Roman"/>
          <w:sz w:val="28"/>
          <w:szCs w:val="28"/>
        </w:rPr>
        <w:t>его руководителя, если это не входит в должностные обязанности муниципального служащего и</w:t>
      </w:r>
      <w:r w:rsidRPr="00E243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работника, замещающего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 w:rsidRPr="001C4208">
        <w:rPr>
          <w:rFonts w:ascii="Times New Roman" w:hAnsi="Times New Roman" w:cs="Times New Roman"/>
          <w:sz w:val="28"/>
          <w:szCs w:val="28"/>
        </w:rPr>
        <w:t>;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 р) соблюдать установленные в</w:t>
      </w:r>
      <w:r>
        <w:rPr>
          <w:rFonts w:ascii="Times New Roman" w:hAnsi="Times New Roman" w:cs="Times New Roman"/>
          <w:sz w:val="28"/>
          <w:szCs w:val="28"/>
        </w:rPr>
        <w:t xml:space="preserve"> Управлении </w:t>
      </w:r>
      <w:r w:rsidRPr="001C4208">
        <w:rPr>
          <w:rFonts w:ascii="Times New Roman" w:hAnsi="Times New Roman" w:cs="Times New Roman"/>
          <w:sz w:val="28"/>
          <w:szCs w:val="28"/>
        </w:rPr>
        <w:t xml:space="preserve">правила публичных выступлений и предоставления служебной информации;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</w:t>
      </w:r>
      <w:r>
        <w:rPr>
          <w:rFonts w:ascii="Times New Roman" w:hAnsi="Times New Roman" w:cs="Times New Roman"/>
          <w:sz w:val="28"/>
          <w:szCs w:val="28"/>
        </w:rPr>
        <w:t xml:space="preserve">  Управления, </w:t>
      </w:r>
      <w:r w:rsidRPr="001C4208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в установленном порядке;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208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объектов, гражданских прав, сумм сделок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резидентами Российской </w:t>
      </w:r>
      <w:r w:rsidRPr="001C4208">
        <w:rPr>
          <w:rFonts w:ascii="Times New Roman" w:hAnsi="Times New Roman" w:cs="Times New Roman"/>
          <w:sz w:val="28"/>
          <w:szCs w:val="28"/>
        </w:rPr>
        <w:lastRenderedPageBreak/>
        <w:t>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Pr="001C4208">
        <w:rPr>
          <w:rFonts w:ascii="Times New Roman" w:hAnsi="Times New Roman" w:cs="Times New Roman"/>
          <w:sz w:val="28"/>
          <w:szCs w:val="28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C4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208">
        <w:rPr>
          <w:rFonts w:ascii="Times New Roman" w:hAnsi="Times New Roman" w:cs="Times New Roman"/>
          <w:sz w:val="28"/>
          <w:szCs w:val="28"/>
        </w:rPr>
        <w:t xml:space="preserve">Муниципальные служащие,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работники, замещающие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 </w:t>
      </w:r>
      <w:r w:rsidRPr="001C4208">
        <w:rPr>
          <w:rFonts w:ascii="Times New Roman" w:hAnsi="Times New Roman" w:cs="Times New Roman"/>
          <w:sz w:val="28"/>
          <w:szCs w:val="28"/>
        </w:rPr>
        <w:t>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локальные акты, издаваемые в Управлении.</w:t>
      </w:r>
      <w:proofErr w:type="gramEnd"/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Муниципальные служащие и </w:t>
      </w:r>
      <w:r>
        <w:rPr>
          <w:rFonts w:ascii="Times New Roman" w:eastAsia="Calibri" w:hAnsi="Times New Roman" w:cs="Times New Roman"/>
          <w:sz w:val="28"/>
          <w:szCs w:val="28"/>
        </w:rPr>
        <w:t>работники, замещающие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Муниципальные служащие   и </w:t>
      </w:r>
      <w:r>
        <w:rPr>
          <w:rFonts w:ascii="Times New Roman" w:eastAsia="Calibri" w:hAnsi="Times New Roman" w:cs="Times New Roman"/>
          <w:sz w:val="28"/>
          <w:szCs w:val="28"/>
        </w:rPr>
        <w:t>работники, замещающие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Муниципальные служащие и </w:t>
      </w:r>
      <w:r>
        <w:rPr>
          <w:rFonts w:ascii="Times New Roman" w:eastAsia="Calibri" w:hAnsi="Times New Roman" w:cs="Times New Roman"/>
          <w:sz w:val="28"/>
          <w:szCs w:val="28"/>
        </w:rPr>
        <w:t>работники, замещающие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208">
        <w:rPr>
          <w:rFonts w:ascii="Times New Roman" w:hAnsi="Times New Roman" w:cs="Times New Roman"/>
          <w:sz w:val="28"/>
          <w:szCs w:val="28"/>
        </w:rPr>
        <w:t xml:space="preserve"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  <w:proofErr w:type="gramStart"/>
      <w:r w:rsidRPr="001C4208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службы, либо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45F">
        <w:rPr>
          <w:rFonts w:ascii="Times New Roman" w:eastAsia="Calibri" w:hAnsi="Times New Roman" w:cs="Times New Roman"/>
          <w:sz w:val="28"/>
          <w:szCs w:val="28"/>
        </w:rPr>
        <w:t>работников, замещающих должности, не отнесенные к должностям муниципальной службы</w:t>
      </w:r>
      <w:r w:rsidRPr="001C4208">
        <w:rPr>
          <w:rFonts w:ascii="Times New Roman" w:hAnsi="Times New Roman" w:cs="Times New Roman"/>
          <w:sz w:val="28"/>
          <w:szCs w:val="28"/>
        </w:rPr>
        <w:t>, исполнении должностных обязанностей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4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работник, замещающий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208">
        <w:rPr>
          <w:rFonts w:ascii="Times New Roman" w:hAnsi="Times New Roman" w:cs="Times New Roman"/>
          <w:sz w:val="28"/>
          <w:szCs w:val="28"/>
        </w:rPr>
        <w:t xml:space="preserve"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  <w:proofErr w:type="gramEnd"/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и </w:t>
      </w:r>
      <w:r>
        <w:rPr>
          <w:rFonts w:ascii="Times New Roman" w:eastAsia="Calibri" w:hAnsi="Times New Roman" w:cs="Times New Roman"/>
          <w:sz w:val="28"/>
          <w:szCs w:val="28"/>
        </w:rPr>
        <w:t>работник, замещающий должность, не отнесенную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к должностям муниципальной службы</w:t>
      </w:r>
      <w:r w:rsidRPr="001C4208">
        <w:rPr>
          <w:rFonts w:ascii="Times New Roman" w:hAnsi="Times New Roman" w:cs="Times New Roman"/>
          <w:sz w:val="28"/>
          <w:szCs w:val="28"/>
        </w:rPr>
        <w:t xml:space="preserve"> наделенный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52">
        <w:rPr>
          <w:rFonts w:ascii="Times New Roman" w:hAnsi="Times New Roman" w:cs="Times New Roman"/>
          <w:sz w:val="28"/>
          <w:szCs w:val="28"/>
        </w:rPr>
        <w:t xml:space="preserve">- </w:t>
      </w:r>
      <w:r w:rsidRPr="001C4208">
        <w:rPr>
          <w:rFonts w:ascii="Times New Roman" w:hAnsi="Times New Roman" w:cs="Times New Roman"/>
          <w:sz w:val="28"/>
          <w:szCs w:val="28"/>
        </w:rPr>
        <w:t>распорядительными полномочиями по отношению к другим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работникам</w:t>
      </w:r>
      <w:r w:rsidRPr="007C545F">
        <w:rPr>
          <w:rFonts w:ascii="Times New Roman" w:eastAsia="Calibri" w:hAnsi="Times New Roman" w:cs="Times New Roman"/>
          <w:sz w:val="28"/>
          <w:szCs w:val="28"/>
        </w:rPr>
        <w:t>, замещающих должности, не отнесенные к должностям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5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репутации, способствовать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C4208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либо его подразделении благоприятного для эффективной работы морально-психологического климата. </w:t>
      </w:r>
      <w:proofErr w:type="gramEnd"/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16. </w:t>
      </w:r>
      <w:r w:rsidRPr="001C4208">
        <w:rPr>
          <w:rFonts w:ascii="Times New Roman" w:hAnsi="Times New Roman" w:cs="Times New Roman"/>
          <w:sz w:val="28"/>
          <w:szCs w:val="28"/>
        </w:rPr>
        <w:t xml:space="preserve">Муниципальный служащий или технический работник, наделенный организационно-распорядительными полномочиями по отношению к другим муниципальным служащим, техническим работникам призван: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lastRenderedPageBreak/>
        <w:t xml:space="preserve">а) принимать меры по предотвращению и урегулированию конфликта интересов;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б) принимать меры по предупреждению коррупции;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служащих, технических работников к участию в деятельности политических пар</w:t>
      </w:r>
      <w:r>
        <w:rPr>
          <w:rFonts w:ascii="Times New Roman" w:hAnsi="Times New Roman" w:cs="Times New Roman"/>
          <w:sz w:val="28"/>
          <w:szCs w:val="28"/>
        </w:rPr>
        <w:t>тий и общественных объединений.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C4208">
        <w:rPr>
          <w:rFonts w:ascii="Times New Roman" w:hAnsi="Times New Roman" w:cs="Times New Roman"/>
          <w:sz w:val="28"/>
          <w:szCs w:val="28"/>
        </w:rPr>
        <w:t>Муниципальный служащий, наделенный организационн</w:t>
      </w:r>
      <w:proofErr w:type="gramStart"/>
      <w:r w:rsidRPr="001C42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4208">
        <w:rPr>
          <w:rFonts w:ascii="Times New Roman" w:hAnsi="Times New Roman" w:cs="Times New Roman"/>
          <w:sz w:val="28"/>
          <w:szCs w:val="28"/>
        </w:rPr>
        <w:t xml:space="preserve"> распорядительными полномочиями по отношению к другим муниципальным служащим, техническим работникам должен принимать меры к тому, чтобы подчиненные ему муниципальные служащие, технические работники не допускали </w:t>
      </w:r>
      <w:proofErr w:type="spellStart"/>
      <w:r w:rsidRPr="001C420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C4208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1C4208">
        <w:rPr>
          <w:rFonts w:ascii="Times New Roman" w:hAnsi="Times New Roman" w:cs="Times New Roman"/>
          <w:sz w:val="28"/>
          <w:szCs w:val="28"/>
        </w:rPr>
        <w:t>Муниципальный служащий, наделенный организационн</w:t>
      </w:r>
      <w:proofErr w:type="gramStart"/>
      <w:r w:rsidRPr="001C42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4208">
        <w:rPr>
          <w:rFonts w:ascii="Times New Roman" w:hAnsi="Times New Roman" w:cs="Times New Roman"/>
          <w:sz w:val="28"/>
          <w:szCs w:val="28"/>
        </w:rPr>
        <w:t xml:space="preserve"> распорядительными полномочиями по отношению к другим муниципальным служащим, техническим работникам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 xml:space="preserve">служебного поведения, если он не принял меры по недопущению таких действий или бездействия.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B49" w:rsidRPr="00297917" w:rsidRDefault="000F6B49" w:rsidP="000F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917">
        <w:rPr>
          <w:rFonts w:ascii="Times New Roman" w:hAnsi="Times New Roman" w:cs="Times New Roman"/>
          <w:sz w:val="28"/>
          <w:szCs w:val="28"/>
        </w:rPr>
        <w:t xml:space="preserve"> Рекомендательные этические правила служебного п</w:t>
      </w:r>
      <w:r>
        <w:rPr>
          <w:rFonts w:ascii="Times New Roman" w:hAnsi="Times New Roman" w:cs="Times New Roman"/>
          <w:sz w:val="28"/>
          <w:szCs w:val="28"/>
        </w:rPr>
        <w:t>оведения муниципальных служащих</w:t>
      </w:r>
      <w:r w:rsidRPr="00297917">
        <w:rPr>
          <w:rFonts w:ascii="Times New Roman" w:hAnsi="Times New Roman" w:cs="Times New Roman"/>
          <w:sz w:val="28"/>
          <w:szCs w:val="28"/>
        </w:rPr>
        <w:t>.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муниципальному служащему, техническому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муниципальный служащий, технический работник воздерживается </w:t>
      </w:r>
      <w:proofErr w:type="gramStart"/>
      <w:r w:rsidRPr="001C42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42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</w:t>
      </w:r>
      <w:r>
        <w:rPr>
          <w:rFonts w:ascii="Times New Roman" w:hAnsi="Times New Roman" w:cs="Times New Roman"/>
          <w:sz w:val="28"/>
          <w:szCs w:val="28"/>
        </w:rPr>
        <w:t>луженных обвинений;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C4208">
        <w:rPr>
          <w:rFonts w:ascii="Times New Roman" w:hAnsi="Times New Roman" w:cs="Times New Roman"/>
          <w:sz w:val="28"/>
          <w:szCs w:val="28"/>
        </w:rPr>
        <w:t xml:space="preserve">. Муниципальные служащие, технические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служащие, технические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F6B49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1C42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>Внешний вид муниципального служащего, технического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F6B49" w:rsidRDefault="000F6B49" w:rsidP="000F6B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6B49" w:rsidRDefault="000F6B49" w:rsidP="000F6B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4208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 этики и служебного поведения муниципальных служащих, техническим работникам Чебаркульского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B49" w:rsidRDefault="000F6B49" w:rsidP="000F6B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6B49" w:rsidRPr="00401210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1C42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4208">
        <w:rPr>
          <w:rFonts w:ascii="Times New Roman" w:hAnsi="Times New Roman" w:cs="Times New Roman"/>
          <w:sz w:val="28"/>
          <w:szCs w:val="28"/>
        </w:rPr>
        <w:t>Нарушение муниципальным служащим, техническими работниками положений Кодекса этики и служебного поведения муниципальных служащих и технических работников Чебаркульского городского округа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8">
        <w:rPr>
          <w:rFonts w:ascii="Times New Roman" w:hAnsi="Times New Roman" w:cs="Times New Roman"/>
          <w:sz w:val="28"/>
          <w:szCs w:val="28"/>
        </w:rPr>
        <w:t>моральному осуждению на заседании комиссии по соблюдению требований к служебному поведению муниципальных служащих, технических работников и урегулированию конфликта интересов, образуемой в соответствии с Указом Президента Российской Федерации от 01.07.2010 г. № 821 «О комиссиях по соблюдению требований к служебному поведению федеральных</w:t>
      </w:r>
      <w:proofErr w:type="gramEnd"/>
      <w:r w:rsidRPr="001C4208">
        <w:rPr>
          <w:rFonts w:ascii="Times New Roman" w:hAnsi="Times New Roman" w:cs="Times New Roman"/>
          <w:sz w:val="28"/>
          <w:szCs w:val="28"/>
        </w:rPr>
        <w:t xml:space="preserve">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служащему, техническому работнику мер юридической ответственности. Соблюдение муниципальными служащими и техническими работниками положений кодекса этики и служебного поведения муниципальных служащих, технических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1C4208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</w:t>
      </w:r>
      <w:r>
        <w:t xml:space="preserve"> </w:t>
      </w:r>
      <w:r w:rsidRPr="00EE0273">
        <w:rPr>
          <w:rFonts w:ascii="Times New Roman" w:hAnsi="Times New Roman" w:cs="Times New Roman"/>
          <w:sz w:val="28"/>
          <w:szCs w:val="28"/>
        </w:rPr>
        <w:t>взысканий.</w:t>
      </w:r>
    </w:p>
    <w:p w:rsidR="000F6B49" w:rsidRPr="00401210" w:rsidRDefault="000F6B49" w:rsidP="000F6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4A1" w:rsidRDefault="009B74A1">
      <w:bookmarkStart w:id="0" w:name="_GoBack"/>
      <w:bookmarkEnd w:id="0"/>
    </w:p>
    <w:sectPr w:rsidR="009B74A1" w:rsidSect="001B04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2CE6"/>
    <w:multiLevelType w:val="hybridMultilevel"/>
    <w:tmpl w:val="688AE070"/>
    <w:lvl w:ilvl="0" w:tplc="ED6A9B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DE"/>
    <w:rsid w:val="000F6B49"/>
    <w:rsid w:val="001718D5"/>
    <w:rsid w:val="009B74A1"/>
    <w:rsid w:val="00B036B9"/>
    <w:rsid w:val="00C0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14599</Characters>
  <Application>Microsoft Office Word</Application>
  <DocSecurity>0</DocSecurity>
  <Lines>121</Lines>
  <Paragraphs>34</Paragraphs>
  <ScaleCrop>false</ScaleCrop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2017-11-23T08:36:00Z</dcterms:created>
  <dcterms:modified xsi:type="dcterms:W3CDTF">2017-11-23T08:36:00Z</dcterms:modified>
</cp:coreProperties>
</file>